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C0C" w:rsidRDefault="00827C0C" w:rsidP="00D70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Противодействие коррупции в каждой организации</w:t>
      </w:r>
    </w:p>
    <w:p w:rsidR="00D70231" w:rsidRPr="00AC51A3" w:rsidRDefault="00D70231" w:rsidP="00D70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C0C" w:rsidRPr="00787676" w:rsidRDefault="00827C0C" w:rsidP="00D7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676">
        <w:rPr>
          <w:rFonts w:ascii="Times New Roman" w:hAnsi="Times New Roman" w:cs="Times New Roman"/>
          <w:sz w:val="28"/>
          <w:szCs w:val="28"/>
        </w:rPr>
        <w:t>Противодействие коррупции – это деятельность не только органов власти всех уровней, но и организаций всех форм собственности в пределах их полномочий. Правовые основы деятельности организаций в области противодействия коррупции закреплены в статье 13.3 Фе</w:t>
      </w:r>
      <w:r w:rsidR="00787676">
        <w:rPr>
          <w:rFonts w:ascii="Times New Roman" w:hAnsi="Times New Roman" w:cs="Times New Roman"/>
          <w:sz w:val="28"/>
          <w:szCs w:val="28"/>
        </w:rPr>
        <w:t xml:space="preserve">дерального закона от </w:t>
      </w:r>
      <w:r w:rsidR="00787676" w:rsidRPr="00787676">
        <w:rPr>
          <w:rFonts w:ascii="Times New Roman" w:hAnsi="Times New Roman" w:cs="Times New Roman"/>
          <w:sz w:val="28"/>
          <w:szCs w:val="28"/>
        </w:rPr>
        <w:t>25.12.2008</w:t>
      </w:r>
      <w:r w:rsidRPr="00787676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5D7462">
        <w:rPr>
          <w:rFonts w:ascii="Times New Roman" w:hAnsi="Times New Roman" w:cs="Times New Roman"/>
          <w:sz w:val="28"/>
          <w:szCs w:val="28"/>
        </w:rPr>
        <w:br/>
      </w:r>
      <w:r w:rsidRPr="00787676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</w:p>
    <w:p w:rsidR="00787676" w:rsidRPr="00787676" w:rsidRDefault="00787676" w:rsidP="00D702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6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87676">
        <w:rPr>
          <w:rFonts w:ascii="Times New Roman" w:hAnsi="Times New Roman" w:cs="Times New Roman"/>
          <w:bCs/>
          <w:sz w:val="28"/>
          <w:szCs w:val="28"/>
        </w:rPr>
        <w:t xml:space="preserve">указанной статьей </w:t>
      </w:r>
      <w:r w:rsidRPr="00787676">
        <w:rPr>
          <w:rFonts w:ascii="Times New Roman" w:hAnsi="Times New Roman" w:cs="Times New Roman"/>
          <w:sz w:val="28"/>
          <w:szCs w:val="28"/>
        </w:rPr>
        <w:t>меры по предупреждению коррупции, принимаемые в организации, могут включать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876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7C0C" w:rsidRPr="00787676" w:rsidRDefault="00827C0C" w:rsidP="00D702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676">
        <w:rPr>
          <w:rFonts w:ascii="Times New Roman" w:hAnsi="Times New Roman" w:cs="Times New Roman"/>
          <w:bCs/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827C0C" w:rsidRPr="00787676" w:rsidRDefault="00787676" w:rsidP="00D70231">
      <w:pPr>
        <w:pStyle w:val="a6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7C0C" w:rsidRPr="00787676">
        <w:rPr>
          <w:rFonts w:ascii="Times New Roman" w:hAnsi="Times New Roman" w:cs="Times New Roman"/>
          <w:bCs/>
          <w:sz w:val="28"/>
          <w:szCs w:val="28"/>
          <w:lang w:eastAsia="ru-RU"/>
        </w:rPr>
        <w:t>сотрудничество организации с правоохранительными органами;</w:t>
      </w:r>
    </w:p>
    <w:p w:rsidR="00827C0C" w:rsidRPr="00787676" w:rsidRDefault="00787676" w:rsidP="00D70231">
      <w:pPr>
        <w:pStyle w:val="a6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7C0C" w:rsidRPr="00787676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и внедрение в практику стандартов и процедур, направленных на обеспечение добросовестной работы организации;</w:t>
      </w:r>
    </w:p>
    <w:p w:rsidR="00827C0C" w:rsidRPr="00805071" w:rsidRDefault="00787676" w:rsidP="00D70231">
      <w:pPr>
        <w:pStyle w:val="a6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7C0C" w:rsidRPr="00787676">
        <w:rPr>
          <w:rFonts w:ascii="Times New Roman" w:hAnsi="Times New Roman" w:cs="Times New Roman"/>
          <w:bCs/>
          <w:sz w:val="28"/>
          <w:szCs w:val="28"/>
          <w:lang w:eastAsia="ru-RU"/>
        </w:rPr>
        <w:t>принятие кодекса этики и служебного поведения</w:t>
      </w:r>
      <w:r w:rsidR="00827C0C" w:rsidRPr="008050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работников организации;</w:t>
      </w:r>
    </w:p>
    <w:p w:rsidR="00827C0C" w:rsidRPr="00805071" w:rsidRDefault="00787676" w:rsidP="00D70231">
      <w:pPr>
        <w:pStyle w:val="a6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7C0C" w:rsidRPr="00805071">
        <w:rPr>
          <w:rFonts w:ascii="Times New Roman" w:hAnsi="Times New Roman" w:cs="Times New Roman"/>
          <w:bCs/>
          <w:sz w:val="28"/>
          <w:szCs w:val="28"/>
          <w:lang w:eastAsia="ru-RU"/>
        </w:rPr>
        <w:t>предотвращение и урегулирование конфликта интересов;</w:t>
      </w:r>
    </w:p>
    <w:p w:rsidR="00827C0C" w:rsidRPr="00805071" w:rsidRDefault="00787676" w:rsidP="00D70231">
      <w:pPr>
        <w:pStyle w:val="a6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7C0C" w:rsidRPr="00805071">
        <w:rPr>
          <w:rFonts w:ascii="Times New Roman" w:hAnsi="Times New Roman" w:cs="Times New Roman"/>
          <w:bCs/>
          <w:sz w:val="28"/>
          <w:szCs w:val="28"/>
          <w:lang w:eastAsia="ru-RU"/>
        </w:rPr>
        <w:t>недопущение составления неофициальной отчетности и использования поддельных документов.</w:t>
      </w:r>
    </w:p>
    <w:p w:rsidR="00827C0C" w:rsidRPr="00805071" w:rsidRDefault="00827C0C" w:rsidP="00D70231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 w:rsidRPr="00805071">
        <w:rPr>
          <w:rFonts w:ascii="Times New Roman" w:hAnsi="Times New Roman" w:cs="Times New Roman"/>
          <w:sz w:val="28"/>
          <w:szCs w:val="28"/>
        </w:rPr>
        <w:t>Данный перечень не ограничивает организации в разработке и принятии иных мер по предупреждению коррупции.</w:t>
      </w:r>
    </w:p>
    <w:p w:rsidR="00827C0C" w:rsidRPr="00787676" w:rsidRDefault="00827C0C" w:rsidP="00D70231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5071">
        <w:rPr>
          <w:rFonts w:ascii="Times New Roman" w:hAnsi="Times New Roman" w:cs="Times New Roman"/>
          <w:bCs/>
          <w:iCs/>
          <w:sz w:val="28"/>
          <w:szCs w:val="28"/>
        </w:rPr>
        <w:t xml:space="preserve">Минтрудом России разработаны Методические рекомендации по разработке и принятию организациями мер по предупреждению и </w:t>
      </w:r>
      <w:r w:rsidRPr="00787676">
        <w:rPr>
          <w:rFonts w:ascii="Times New Roman" w:hAnsi="Times New Roman" w:cs="Times New Roman"/>
          <w:bCs/>
          <w:iCs/>
          <w:sz w:val="28"/>
          <w:szCs w:val="28"/>
        </w:rPr>
        <w:t xml:space="preserve">противодействию коррупции, которые </w:t>
      </w:r>
      <w:r w:rsidRPr="00787676">
        <w:rPr>
          <w:rFonts w:ascii="Times New Roman" w:hAnsi="Times New Roman" w:cs="Times New Roman"/>
          <w:bCs/>
          <w:sz w:val="28"/>
          <w:szCs w:val="28"/>
        </w:rPr>
        <w:t xml:space="preserve">содержат алгоритм действий для каждой организации в области противодействия коррупции с подробным описанием мероприятий, подлежащих включению в антикоррупционную политику организации. </w:t>
      </w:r>
    </w:p>
    <w:p w:rsidR="00827C0C" w:rsidRPr="00787676" w:rsidRDefault="00827C0C" w:rsidP="00D7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676">
        <w:rPr>
          <w:rFonts w:ascii="Times New Roman" w:hAnsi="Times New Roman" w:cs="Times New Roman"/>
          <w:sz w:val="28"/>
          <w:szCs w:val="28"/>
        </w:rPr>
        <w:t>За невыполнение организациями обязанностей, предусмотренных </w:t>
      </w:r>
      <w:hyperlink r:id="rId5" w:anchor="block_133" w:history="1">
        <w:r w:rsidR="00787676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статьей 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13.3 </w:t>
        </w:r>
      </w:hyperlink>
      <w:r w:rsidR="00787676" w:rsidRPr="00787676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 </w:t>
      </w:r>
      <w:r w:rsidRPr="00787676">
        <w:rPr>
          <w:rFonts w:ascii="Times New Roman" w:hAnsi="Times New Roman" w:cs="Times New Roman"/>
          <w:sz w:val="28"/>
          <w:szCs w:val="28"/>
        </w:rPr>
        <w:t>не предусмотрена административная ответственность, в то же время такое бездействие является нарушением законодательства о противодействии коррупции</w:t>
      </w:r>
      <w:r w:rsidR="007876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87676">
        <w:rPr>
          <w:rFonts w:ascii="Times New Roman" w:hAnsi="Times New Roman" w:cs="Times New Roman"/>
          <w:sz w:val="28"/>
          <w:szCs w:val="28"/>
        </w:rPr>
        <w:t xml:space="preserve"> Смотрите, н</w:t>
      </w:r>
      <w:r w:rsidRPr="00787676">
        <w:rPr>
          <w:rFonts w:ascii="Times New Roman" w:hAnsi="Times New Roman" w:cs="Times New Roman"/>
          <w:sz w:val="28"/>
          <w:szCs w:val="28"/>
        </w:rPr>
        <w:t>апример, </w:t>
      </w:r>
      <w:hyperlink r:id="rId6" w:history="1"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решение Карсунского районного суда Ул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ьяновской области от 12.08.2020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по делу № 2а-2-155/2020</w:t>
        </w:r>
      </w:hyperlink>
      <w:r w:rsidRPr="00787676">
        <w:rPr>
          <w:rFonts w:ascii="Times New Roman" w:hAnsi="Times New Roman" w:cs="Times New Roman"/>
          <w:sz w:val="28"/>
          <w:szCs w:val="28"/>
        </w:rPr>
        <w:t>, </w:t>
      </w:r>
      <w:hyperlink r:id="rId7" w:history="1"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решение Октябрьского районного суда г. Грозного Чеченской Республики от 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0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.04.2020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по делу № 2-306/2020</w:t>
        </w:r>
      </w:hyperlink>
      <w:r w:rsidRPr="00787676">
        <w:rPr>
          <w:rFonts w:ascii="Times New Roman" w:hAnsi="Times New Roman" w:cs="Times New Roman"/>
          <w:sz w:val="28"/>
          <w:szCs w:val="28"/>
        </w:rPr>
        <w:t xml:space="preserve">,  </w:t>
      </w:r>
      <w:hyperlink r:id="rId8" w:history="1"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решение Ессентукского городского суда 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Ставропольского края от 13.07.2020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по делу № 2а-1032/2020</w:t>
        </w:r>
      </w:hyperlink>
      <w:r w:rsidRPr="00787676">
        <w:rPr>
          <w:rFonts w:ascii="Times New Roman" w:hAnsi="Times New Roman" w:cs="Times New Roman"/>
          <w:sz w:val="28"/>
          <w:szCs w:val="28"/>
        </w:rPr>
        <w:t>,</w:t>
      </w:r>
      <w:hyperlink r:id="rId9" w:history="1"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решение Ессентукского городского суда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Ставропольского края от 14.05.2020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по делу № 2а-654/2020</w:t>
        </w:r>
      </w:hyperlink>
      <w:r w:rsidRPr="007876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решение Новочеркасского городского суда</w:t>
        </w:r>
        <w:r w:rsidR="00355517"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Ростовской области от 12.03.2019 </w:t>
        </w:r>
        <w:r w:rsidRPr="007876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 делу № 2-830/2019</w:t>
        </w:r>
      </w:hyperlink>
      <w:r w:rsidRPr="00787676">
        <w:rPr>
          <w:rFonts w:ascii="Times New Roman" w:hAnsi="Times New Roman" w:cs="Times New Roman"/>
          <w:sz w:val="28"/>
          <w:szCs w:val="28"/>
        </w:rPr>
        <w:t>.</w:t>
      </w:r>
    </w:p>
    <w:p w:rsidR="005D7462" w:rsidRDefault="00D70231" w:rsidP="005D7462">
      <w:pPr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 w:rsidRPr="008107D2">
        <w:rPr>
          <w:rFonts w:ascii="Times New Roman" w:hAnsi="Times New Roman" w:cs="Times New Roman"/>
          <w:sz w:val="24"/>
          <w:szCs w:val="24"/>
        </w:rPr>
        <w:t xml:space="preserve">Статья подготовлена при использовании </w:t>
      </w:r>
    </w:p>
    <w:p w:rsidR="005E5965" w:rsidRPr="008107D2" w:rsidRDefault="00D70231" w:rsidP="005D7462">
      <w:pPr>
        <w:spacing w:after="0" w:line="240" w:lineRule="auto"/>
        <w:ind w:left="2268"/>
        <w:jc w:val="right"/>
        <w:rPr>
          <w:sz w:val="24"/>
          <w:szCs w:val="24"/>
        </w:rPr>
      </w:pPr>
      <w:r w:rsidRPr="008107D2">
        <w:rPr>
          <w:rFonts w:ascii="Times New Roman" w:hAnsi="Times New Roman" w:cs="Times New Roman"/>
          <w:sz w:val="24"/>
          <w:szCs w:val="24"/>
        </w:rPr>
        <w:t>информационно-правового портала Гарант.ру.</w:t>
      </w:r>
    </w:p>
    <w:sectPr w:rsidR="005E5965" w:rsidRPr="008107D2" w:rsidSect="008107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D04C1"/>
    <w:multiLevelType w:val="hybridMultilevel"/>
    <w:tmpl w:val="FDB0F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0C"/>
    <w:rsid w:val="001A5EB5"/>
    <w:rsid w:val="0034024C"/>
    <w:rsid w:val="00355517"/>
    <w:rsid w:val="00451034"/>
    <w:rsid w:val="004D5A83"/>
    <w:rsid w:val="005168C9"/>
    <w:rsid w:val="005D7462"/>
    <w:rsid w:val="005E5965"/>
    <w:rsid w:val="00787676"/>
    <w:rsid w:val="008107D2"/>
    <w:rsid w:val="00827C0C"/>
    <w:rsid w:val="0090247F"/>
    <w:rsid w:val="00C63DB9"/>
    <w:rsid w:val="00D30898"/>
    <w:rsid w:val="00D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ADD8"/>
  <w15:docId w15:val="{6A2D43A7-00F7-4484-AF34-FC01C14A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7C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7C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qFormat/>
    <w:rsid w:val="00827C0C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files/9/5/1424959/reshenie_essentukskogo_gorodskogo_suda_stavropolskogo_kraya_ot_13_iyulya_2020_g__po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files/9/5/1424959/reshenie_oktyabrskogo_rayonnogo_suda_g__groznogo_chechenskoy_respubliki_ot_06_aprel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files/9/5/1424959/reshenie_karsunskogo_rayonnogo_suda_ulyanovskoy_oblasti_ot_12_avgusta_2020_g__po_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64203/acc462f0c2d2aed6a5d717eb96fedf9b/" TargetMode="External"/><Relationship Id="rId10" Type="http://schemas.openxmlformats.org/officeDocument/2006/relationships/hyperlink" Target="https://www.garant.ru/files/9/5/1424959/reshenie_novocherkasskogo_gorodskogo_suda_rostovskoy_oblasti_ot_12_marta_2019_g__p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files/9/5/1424959/reshenie_essentukskogo_gorodskogo_suda_stavropolskogo_kraya_ot_14_maya_2020_g__po_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8</cp:revision>
  <dcterms:created xsi:type="dcterms:W3CDTF">2024-07-18T11:27:00Z</dcterms:created>
  <dcterms:modified xsi:type="dcterms:W3CDTF">2025-09-30T08:04:00Z</dcterms:modified>
</cp:coreProperties>
</file>